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hint="eastAsia" w:ascii="宋体" w:hAnsi="宋体" w:eastAsia="宋体" w:cs="宋体"/>
          <w:bCs/>
          <w:sz w:val="28"/>
        </w:rPr>
      </w:pPr>
      <w:bookmarkStart w:id="0" w:name="_Toc30715_WPSOffice_Level1"/>
      <w:bookmarkStart w:id="1" w:name="_Toc23073_WPSOffice_Level1"/>
      <w:r>
        <w:rPr>
          <w:rFonts w:hint="eastAsia" w:ascii="宋体" w:hAnsi="宋体" w:eastAsia="宋体" w:cs="宋体"/>
          <w:bCs/>
          <w:sz w:val="28"/>
        </w:rPr>
        <w:t>附件</w:t>
      </w:r>
      <w:r>
        <w:rPr>
          <w:rFonts w:hint="eastAsia" w:ascii="宋体" w:hAnsi="宋体" w:eastAsia="宋体" w:cs="宋体"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</w:rPr>
        <w:t>：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杭州师范大学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第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届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研究生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沿创·研途人生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项目评审标准参考表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科研、科技项目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方向）</w:t>
      </w:r>
    </w:p>
    <w:tbl>
      <w:tblPr>
        <w:tblStyle w:val="4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602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评审内容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评审标准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课题设计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研究的课题应为与我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开设的专业相关的科学研究课题。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标书内容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项目的立项依据充分，提供具有权威性理论依据。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项目的目的意义明确，有重要的应用前景。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国内外研究现状分析，有文献资料支撑。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研究课题在相关学科领域或实践中应是具有创新性，能填补某方面的研究空白的。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exac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课题的思路清晰，研究方法、技术路线切实可行，预期达到的技术经济指标在已知院内外研究领域允许的条件下，是可以完成的。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已有前期工作积累，具备了课题研究的基础条件。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课题成果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课题符合国家和当地经济、建设发展的需要，能解决学科或行业所面临或迫切需要解决的难点，可后期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推广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应用。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课题在同类学科或同类研究中应处于领先、超前的位置，在技术或研究中有一定的突破。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课题研究结果可产生一定社会效益或经济效益。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杭州师范大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第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届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学研究生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沿创·研途人生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eastAsia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项目评审标准参考表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（创意方向）</w:t>
      </w:r>
    </w:p>
    <w:tbl>
      <w:tblPr>
        <w:tblStyle w:val="4"/>
        <w:tblW w:w="9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47"/>
        <w:gridCol w:w="6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评审要点</w:t>
            </w: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评分要点</w:t>
            </w: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2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创新创意项目内容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（50分）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设计思路</w:t>
            </w: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1.项目内容完整，对项目和创业环境分析全面，简要阐述项目（拟）实施的决策过程和计划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2.项目整体思路清晰、逻辑合理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3.项目申报书版面简洁、版面大方美观，创意新颖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eastAsia="仿宋_GB2312"/>
                <w:sz w:val="24"/>
                <w:szCs w:val="24"/>
              </w:rPr>
              <w:t>创意点分析</w:t>
            </w: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1.项目具有新颖性、创新性和可实施性，简明阐述项目运用技术的科学原理、学科知识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2.详细阐述项目的创新、创意性主体亮点，如商业模式、经营理念、技术创新等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3.项目（拟）实施过程能根据市场环境的变化做出预见性分析，根据市场趋势不断调整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经济效益、社会效益分析</w:t>
            </w: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1.项目符合国家法律、法规和科技伦理，积极、健康，符合国家产业导向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2.项目对行业现状、发展趋势及市场潜力有明确的预期，能运用科学的方法对项目进行经济效益或社会效益分析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2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创新创意项目评估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（50分）</w:t>
            </w: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项目成长性</w:t>
            </w: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项目具有良好发展潜力、较高应用价值和一定市场前景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项目可行性</w:t>
            </w: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1.项目具备一定社会需求，具有可操作性和技术可实现性，能够提升相关产业的经济社会效益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20" w:type="dxa"/>
            <w:vMerge w:val="continue"/>
            <w:vAlign w:val="top"/>
          </w:tcPr>
          <w:p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spacing w:line="480" w:lineRule="exact"/>
              <w:ind w:firstLine="512"/>
              <w:rPr>
                <w:rFonts w:eastAsia="仿宋"/>
                <w:spacing w:val="8"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2.项目能体现出大学生专业素养，能将所学知识和技能与经济社会发展紧密结合</w:t>
            </w:r>
          </w:p>
        </w:tc>
      </w:tr>
    </w:tbl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spacing w:line="480" w:lineRule="exact"/>
        <w:rPr>
          <w:rFonts w:hint="eastAsia" w:ascii="华文仿宋" w:hAnsi="华文仿宋" w:eastAsia="华文仿宋" w:cs="华文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杭州师范大学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第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届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研究生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沿创·研途人生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大赛</w:t>
      </w:r>
    </w:p>
    <w:tbl>
      <w:tblPr>
        <w:tblStyle w:val="4"/>
        <w:tblpPr w:leftFromText="180" w:rightFromText="180" w:vertAnchor="page" w:horzAnchor="page" w:tblpX="1129" w:tblpY="2954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270"/>
        <w:gridCol w:w="5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评审要点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评分要点</w:t>
            </w:r>
          </w:p>
        </w:tc>
        <w:tc>
          <w:tcPr>
            <w:tcW w:w="5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创业实践项目申报书内容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（50分）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创业者认知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主要介绍创业项目负责人专业水平、成长经历、承担项目、获奖情况等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创业项目介绍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1.项目创业团队在研发、生产、销售、财务、管理等方面人才构建配置合理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2.项目符合国家产业政策导向，或具有一定的技术创新性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3.项目市场定位合理，具有较大的市场前景和较强的竞争优势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4.项目商业模式清晰，财务计划合理，具有较好的资金保障能力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创业项目成效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1.项目经营状况良好，盈利能力强，能有效反映出公司的财务绩效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2.项目具有一定的就业吸纳能力或已产生一定的社会影响力和关注度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创业项目展望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项目近期计划详尽清晰、可操作性强，中期计划清晰并具有灵活性，长期计划具有方向性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创业实践项目评估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（50分）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项目可行性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1.项目有一定社会需求，具有较强操作性和技术可行性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2.项目能体现出创业者的专业素养，能将所学知识和技能与经济社会发展紧密结合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项目成长性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项目具有良好发展潜力、较高应用价值和一定市场前景</w:t>
            </w:r>
          </w:p>
        </w:tc>
      </w:tr>
    </w:tbl>
    <w:p>
      <w:pPr>
        <w:jc w:val="center"/>
        <w:outlineLvl w:val="1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项目评审标准参考表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（创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业方向）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83F99"/>
    <w:rsid w:val="0E983F99"/>
    <w:rsid w:val="17602395"/>
    <w:rsid w:val="19F258DD"/>
    <w:rsid w:val="2F1B7359"/>
    <w:rsid w:val="3B9E146A"/>
    <w:rsid w:val="41166281"/>
    <w:rsid w:val="48417E80"/>
    <w:rsid w:val="6B0E08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2018-10-05T02:30:00Z</dcterms:created>
  <dc:creator>admin</dc:creator>
  <cp:lastModifiedBy>flyyujing163com</cp:lastModifiedBy>
  <dcterms:modified xsi:type="dcterms:W3CDTF">2019-03-11T06:26:17Z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